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8" w:rsidRDefault="00613DFE">
      <w:pPr>
        <w:rPr>
          <w:sz w:val="20"/>
        </w:rPr>
      </w:pPr>
      <w:r>
        <w:pict>
          <v:group id="_x0000_s1044" style="position:absolute;margin-left:260.65pt;margin-top:129.85pt;width:44.8pt;height:10.9pt;z-index:-15847936;mso-position-horizontal-relative:page;mso-position-vertical-relative:page" coordorigin="5213,2597" coordsize="896,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854;top:2597;width:217;height:218">
              <v:imagedata r:id="rId7" o:title=""/>
            </v:shape>
            <v:rect id="_x0000_s1049" style="position:absolute;left:5213;top:2707;width:624;height:21" fillcolor="black" stroked="f"/>
            <v:shape id="_x0000_s1048" style="position:absolute;left:5212;top:2687;width:750;height:128" coordorigin="5213,2687" coordsize="750,128" o:spt="100" adj="0,,0" path="m5233,2706r-20,-19l5213,2727r20,-21xm5962,2788r-81,-81l5854,2707r108,108l5962,2788xe" fillcolor="#4a4a4a" stroked="f">
              <v:stroke joinstyle="round"/>
              <v:formulas/>
              <v:path arrowok="t" o:connecttype="segments"/>
            </v:shape>
            <v:rect id="_x0000_s1047" style="position:absolute;left:5213;top:2687;width:624;height:20" fillcolor="#d6d6d6" stroked="f"/>
            <v:shape id="_x0000_s1046" style="position:absolute;left:6088;top:2687;width:21;height:40" coordorigin="6088,2687" coordsize="21,40" path="m6088,2687r,40l6108,2706r-20,-19xe" fillcolor="#4a4a4a" stroked="f">
              <v:path arrowok="t"/>
            </v:shape>
            <v:shape id="_x0000_s1045" type="#_x0000_t75" style="position:absolute;left:5854;top:2597;width:217;height:110">
              <v:imagedata r:id="rId8" o:title=""/>
            </v:shape>
            <w10:wrap anchorx="page" anchory="page"/>
          </v:group>
        </w:pict>
      </w:r>
      <w:r>
        <w:pict>
          <v:shape id="_x0000_s1043" style="position:absolute;margin-left:290.8pt;margin-top:134.35pt;width:1.05pt;height:2pt;z-index:15729152;mso-position-horizontal-relative:page;mso-position-vertical-relative:page" coordorigin="5816,2687" coordsize="21,40" path="m5837,2687r-21,19l5837,2727r,-40xe" fillcolor="#bdbdbd" stroked="f">
            <v:path arrowok="t"/>
            <w10:wrap anchorx="page" anchory="page"/>
          </v:shape>
        </w:pict>
      </w:r>
      <w:r>
        <w:pict>
          <v:shape id="_x0000_s1042" style="position:absolute;margin-left:334.65pt;margin-top:134.35pt;width:.95pt;height:2pt;z-index:15729664;mso-position-horizontal-relative:page;mso-position-vertical-relative:page" coordorigin="6693,2687" coordsize="19,40" path="m6711,2687r-18,19l6711,2727r,-40xe" fillcolor="#bdbdbd" stroked="f">
            <v:path arrowok="t"/>
            <w10:wrap anchorx="page" anchory="page"/>
          </v:shape>
        </w:pict>
      </w:r>
    </w:p>
    <w:p w:rsidR="00F655F8" w:rsidRDefault="00F655F8">
      <w:pPr>
        <w:spacing w:before="2"/>
        <w:rPr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89"/>
        <w:gridCol w:w="8229"/>
      </w:tblGrid>
      <w:tr w:rsidR="00F655F8">
        <w:trPr>
          <w:trHeight w:val="942"/>
        </w:trPr>
        <w:tc>
          <w:tcPr>
            <w:tcW w:w="10018" w:type="dxa"/>
            <w:gridSpan w:val="2"/>
          </w:tcPr>
          <w:p w:rsidR="00F655F8" w:rsidRDefault="00F655F8">
            <w:pPr>
              <w:pStyle w:val="TableParagraph"/>
              <w:rPr>
                <w:sz w:val="25"/>
              </w:rPr>
            </w:pPr>
          </w:p>
          <w:p w:rsidR="00F655F8" w:rsidRDefault="00613DFE">
            <w:pPr>
              <w:pStyle w:val="TableParagraph"/>
              <w:spacing w:before="1"/>
              <w:ind w:left="1574" w:right="1597"/>
              <w:jc w:val="center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Richiesta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telematica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passaggio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in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giudicato</w:t>
            </w:r>
            <w:r>
              <w:rPr>
                <w:b/>
                <w:color w:val="2D74B5"/>
                <w:spacing w:val="-6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sentenze</w:t>
            </w:r>
            <w:r>
              <w:rPr>
                <w:b/>
                <w:color w:val="2D74B5"/>
                <w:spacing w:val="-4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civili</w:t>
            </w:r>
          </w:p>
        </w:tc>
      </w:tr>
      <w:tr w:rsidR="00F655F8">
        <w:trPr>
          <w:trHeight w:val="2151"/>
        </w:trPr>
        <w:tc>
          <w:tcPr>
            <w:tcW w:w="1789" w:type="dxa"/>
          </w:tcPr>
          <w:p w:rsidR="00F655F8" w:rsidRDefault="00F655F8">
            <w:pPr>
              <w:pStyle w:val="TableParagraph"/>
              <w:spacing w:before="4"/>
              <w:rPr>
                <w:sz w:val="28"/>
              </w:rPr>
            </w:pPr>
          </w:p>
          <w:p w:rsidR="00F655F8" w:rsidRDefault="00613DFE">
            <w:pPr>
              <w:pStyle w:val="TableParagraph"/>
              <w:ind w:left="469" w:right="200" w:hanging="87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Riferimenti</w:t>
            </w:r>
            <w:r>
              <w:rPr>
                <w:b/>
                <w:color w:val="2D74B5"/>
                <w:spacing w:val="-58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normativi</w:t>
            </w:r>
          </w:p>
        </w:tc>
        <w:tc>
          <w:tcPr>
            <w:tcW w:w="8229" w:type="dxa"/>
          </w:tcPr>
          <w:p w:rsidR="00F655F8" w:rsidRDefault="00F655F8">
            <w:pPr>
              <w:pStyle w:val="TableParagraph"/>
              <w:spacing w:before="11"/>
              <w:rPr>
                <w:sz w:val="27"/>
              </w:rPr>
            </w:pPr>
          </w:p>
          <w:p w:rsidR="00F655F8" w:rsidRDefault="00613DFE">
            <w:pPr>
              <w:pStyle w:val="TableParagraph"/>
              <w:ind w:left="43" w:right="3280"/>
              <w:rPr>
                <w:sz w:val="24"/>
              </w:rPr>
            </w:pPr>
            <w:r>
              <w:rPr>
                <w:sz w:val="24"/>
              </w:rPr>
              <w:t>Disp.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civile,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Codice di procedura civile, artt. 72, 324-329;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dicembre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 898, 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  <w:p w:rsidR="00F655F8" w:rsidRDefault="00613DF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gennaio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1994,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1-bis;</w:t>
            </w:r>
          </w:p>
          <w:p w:rsidR="00F655F8" w:rsidRDefault="00613DF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ottobre 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(L.17,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2012,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art.16.</w:t>
            </w:r>
          </w:p>
        </w:tc>
      </w:tr>
      <w:tr w:rsidR="00F655F8">
        <w:trPr>
          <w:trHeight w:val="1992"/>
        </w:trPr>
        <w:tc>
          <w:tcPr>
            <w:tcW w:w="1789" w:type="dxa"/>
          </w:tcPr>
          <w:p w:rsidR="00F655F8" w:rsidRDefault="00F655F8">
            <w:pPr>
              <w:pStyle w:val="TableParagraph"/>
              <w:spacing w:before="7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694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Cos'è</w:t>
            </w:r>
          </w:p>
        </w:tc>
        <w:tc>
          <w:tcPr>
            <w:tcW w:w="8229" w:type="dxa"/>
          </w:tcPr>
          <w:p w:rsidR="00F655F8" w:rsidRDefault="00F655F8">
            <w:pPr>
              <w:pStyle w:val="TableParagraph"/>
              <w:spacing w:before="2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43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Funzionario della Cancelleria Centrale, </w:t>
            </w:r>
            <w:r>
              <w:rPr>
                <w:b/>
                <w:sz w:val="24"/>
              </w:rPr>
              <w:t>a seguito della richiesta formulata con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precisate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presupposti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passaggio in giudicato delle sentenze inserendo contestualmente la 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fascicolo informatico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causa.</w:t>
            </w:r>
          </w:p>
        </w:tc>
      </w:tr>
      <w:tr w:rsidR="00F655F8">
        <w:trPr>
          <w:trHeight w:val="2406"/>
        </w:trPr>
        <w:tc>
          <w:tcPr>
            <w:tcW w:w="1789" w:type="dxa"/>
          </w:tcPr>
          <w:p w:rsidR="00F655F8" w:rsidRDefault="00F655F8">
            <w:pPr>
              <w:pStyle w:val="TableParagraph"/>
              <w:spacing w:before="6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534" w:right="83" w:hanging="275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Chi può farne</w:t>
            </w:r>
            <w:r>
              <w:rPr>
                <w:b/>
                <w:color w:val="2D74B5"/>
                <w:spacing w:val="-5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richiesta</w:t>
            </w:r>
          </w:p>
        </w:tc>
        <w:tc>
          <w:tcPr>
            <w:tcW w:w="8229" w:type="dxa"/>
          </w:tcPr>
          <w:p w:rsidR="00F655F8" w:rsidRDefault="00F655F8">
            <w:pPr>
              <w:pStyle w:val="TableParagraph"/>
              <w:spacing w:before="1"/>
              <w:rPr>
                <w:sz w:val="38"/>
              </w:rPr>
            </w:pPr>
          </w:p>
          <w:p w:rsidR="00F655F8" w:rsidRDefault="00613DFE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richiesta:</w:t>
            </w:r>
          </w:p>
          <w:p w:rsidR="00F655F8" w:rsidRDefault="00613DFE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right="1095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 costituito 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riferisce;</w:t>
            </w:r>
          </w:p>
          <w:p w:rsidR="00F655F8" w:rsidRDefault="00613DFE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right="433"/>
              <w:rPr>
                <w:sz w:val="24"/>
              </w:rPr>
            </w:pPr>
            <w:r>
              <w:rPr>
                <w:sz w:val="24"/>
              </w:rPr>
              <w:t>da altro legale munito di procura di una delle parti (</w:t>
            </w:r>
            <w:r>
              <w:rPr>
                <w:b/>
                <w:sz w:val="24"/>
              </w:rPr>
              <w:t>la procura deve fare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specifico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 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causa 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sentenza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 riferisce</w:t>
            </w:r>
            <w:r>
              <w:rPr>
                <w:sz w:val="24"/>
              </w:rPr>
              <w:t>);</w:t>
            </w:r>
          </w:p>
          <w:p w:rsidR="00F655F8" w:rsidRDefault="00613DFE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delegata.</w:t>
            </w:r>
          </w:p>
        </w:tc>
      </w:tr>
      <w:tr w:rsidR="00F655F8">
        <w:trPr>
          <w:trHeight w:val="3379"/>
        </w:trPr>
        <w:tc>
          <w:tcPr>
            <w:tcW w:w="1789" w:type="dxa"/>
          </w:tcPr>
          <w:p w:rsidR="00F655F8" w:rsidRDefault="00F655F8">
            <w:pPr>
              <w:pStyle w:val="TableParagraph"/>
              <w:spacing w:before="4"/>
              <w:rPr>
                <w:sz w:val="26"/>
              </w:rPr>
            </w:pPr>
          </w:p>
          <w:p w:rsidR="00F655F8" w:rsidRDefault="00613DFE">
            <w:pPr>
              <w:pStyle w:val="TableParagraph"/>
              <w:ind w:left="534" w:right="23" w:hanging="335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Quando fare la</w:t>
            </w:r>
            <w:r>
              <w:rPr>
                <w:b/>
                <w:color w:val="2D74B5"/>
                <w:spacing w:val="-5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richiesta</w:t>
            </w:r>
          </w:p>
        </w:tc>
        <w:tc>
          <w:tcPr>
            <w:tcW w:w="8229" w:type="dxa"/>
          </w:tcPr>
          <w:p w:rsidR="00F655F8" w:rsidRDefault="00F655F8">
            <w:pPr>
              <w:pStyle w:val="TableParagraph"/>
              <w:spacing w:before="8"/>
              <w:rPr>
                <w:sz w:val="26"/>
              </w:rPr>
            </w:pPr>
          </w:p>
          <w:p w:rsidR="00F655F8" w:rsidRDefault="00613DFE">
            <w:pPr>
              <w:pStyle w:val="TableParagraph"/>
              <w:spacing w:before="1"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Una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volta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decorsi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termini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legge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necessari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(artt. 325,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326, 327 c.p.c.)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pertanto:</w:t>
            </w:r>
          </w:p>
          <w:p w:rsidR="00F655F8" w:rsidRDefault="00F655F8">
            <w:pPr>
              <w:pStyle w:val="TableParagraph"/>
              <w:spacing w:before="6"/>
              <w:rPr>
                <w:sz w:val="24"/>
              </w:rPr>
            </w:pPr>
          </w:p>
          <w:p w:rsidR="00F655F8" w:rsidRDefault="00613DFE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ind w:right="2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decorsi sei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mesi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dalla data di pubblicazione della sentenza, tenuto conto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periodo di sospensione feriale dei termini (dal 1° al 31 agosto dal 2015;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1° agosto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settembre, per gli anni precedenti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2015);</w:t>
            </w:r>
          </w:p>
          <w:p w:rsidR="00F655F8" w:rsidRDefault="00613DFE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ind w:righ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decorso 1 anno </w:t>
            </w:r>
            <w:r>
              <w:rPr>
                <w:sz w:val="24"/>
              </w:rPr>
              <w:t>dalla data di pubblicazione della sentenz</w:t>
            </w:r>
            <w:r>
              <w:rPr>
                <w:sz w:val="24"/>
              </w:rPr>
              <w:t>a, tenuto conto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periodo di sospensione feriale dei termini (come sopra precisato) per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pendenti 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4 luglio 2009;</w:t>
            </w:r>
          </w:p>
          <w:p w:rsidR="00F655F8" w:rsidRDefault="00613DFE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decorsi 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giorni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causa.</w:t>
            </w:r>
          </w:p>
        </w:tc>
      </w:tr>
      <w:tr w:rsidR="00F655F8">
        <w:trPr>
          <w:trHeight w:val="1680"/>
        </w:trPr>
        <w:tc>
          <w:tcPr>
            <w:tcW w:w="1789" w:type="dxa"/>
          </w:tcPr>
          <w:p w:rsidR="00F655F8" w:rsidRDefault="00F655F8">
            <w:pPr>
              <w:pStyle w:val="TableParagraph"/>
              <w:spacing w:before="6"/>
              <w:rPr>
                <w:sz w:val="26"/>
              </w:rPr>
            </w:pPr>
          </w:p>
          <w:p w:rsidR="00F655F8" w:rsidRDefault="00613DFE">
            <w:pPr>
              <w:pStyle w:val="TableParagraph"/>
              <w:ind w:left="534" w:right="152" w:hanging="219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Come</w:t>
            </w:r>
            <w:r>
              <w:rPr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fare</w:t>
            </w:r>
            <w:r>
              <w:rPr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la</w:t>
            </w:r>
            <w:r>
              <w:rPr>
                <w:b/>
                <w:color w:val="2D74B5"/>
                <w:spacing w:val="-5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richiesta</w:t>
            </w:r>
          </w:p>
        </w:tc>
        <w:tc>
          <w:tcPr>
            <w:tcW w:w="8229" w:type="dxa"/>
          </w:tcPr>
          <w:p w:rsidR="00F655F8" w:rsidRDefault="00F655F8">
            <w:pPr>
              <w:pStyle w:val="TableParagraph"/>
              <w:spacing w:before="8"/>
              <w:rPr>
                <w:sz w:val="26"/>
              </w:rPr>
            </w:pPr>
          </w:p>
          <w:p w:rsidR="00F655F8" w:rsidRDefault="00613DFE">
            <w:pPr>
              <w:pStyle w:val="TableParagraph"/>
              <w:spacing w:before="1" w:line="237" w:lineRule="auto"/>
              <w:ind w:left="43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richiesta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effettuata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telematicamente,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mediante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deposito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all'interno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fascicolo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causa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"ISTANZA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GENERICA" </w:t>
            </w:r>
            <w:r>
              <w:rPr>
                <w:sz w:val="24"/>
              </w:rPr>
              <w:t xml:space="preserve">indicando nelle "note per la cancelleria": </w:t>
            </w:r>
            <w:r>
              <w:rPr>
                <w:b/>
                <w:sz w:val="24"/>
              </w:rPr>
              <w:t>"Richiesta passaggio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giudicato"</w:t>
            </w:r>
            <w:r>
              <w:rPr>
                <w:sz w:val="24"/>
              </w:rPr>
              <w:t>.</w:t>
            </w:r>
          </w:p>
          <w:p w:rsidR="00F655F8" w:rsidRDefault="00613DFE">
            <w:pPr>
              <w:pStyle w:val="TableParagraph"/>
              <w:spacing w:before="4" w:line="256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alternativamente:</w:t>
            </w:r>
          </w:p>
        </w:tc>
      </w:tr>
    </w:tbl>
    <w:p w:rsidR="00F655F8" w:rsidRDefault="00F655F8">
      <w:pPr>
        <w:spacing w:line="256" w:lineRule="exact"/>
        <w:jc w:val="both"/>
        <w:rPr>
          <w:sz w:val="24"/>
        </w:rPr>
        <w:sectPr w:rsidR="00F655F8">
          <w:headerReference w:type="default" r:id="rId9"/>
          <w:footerReference w:type="default" r:id="rId10"/>
          <w:type w:val="continuous"/>
          <w:pgSz w:w="11910" w:h="16840"/>
          <w:pgMar w:top="2320" w:right="820" w:bottom="1200" w:left="840" w:header="708" w:footer="1003" w:gutter="0"/>
          <w:pgNumType w:start="1"/>
          <w:cols w:space="720"/>
        </w:sectPr>
      </w:pPr>
    </w:p>
    <w:p w:rsidR="00F655F8" w:rsidRDefault="00F655F8">
      <w:pPr>
        <w:spacing w:before="6" w:after="1"/>
      </w:pPr>
    </w:p>
    <w:p w:rsidR="00F655F8" w:rsidRDefault="00613DFE">
      <w:pPr>
        <w:spacing w:line="218" w:lineRule="exact"/>
        <w:ind w:left="4373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5" style="width:74.95pt;height:10.9pt;mso-position-horizontal-relative:char;mso-position-vertical-relative:line" coordsize="1499,218">
            <v:shape id="_x0000_s1041" type="#_x0000_t75" style="position:absolute;left:641;width:217;height:218">
              <v:imagedata r:id="rId7" o:title=""/>
            </v:shape>
            <v:shape id="_x0000_s1040" style="position:absolute;left:-1;top:110;width:1498;height:21" coordorigin=",110" coordsize="1498,21" o:spt="100" adj="0,,0" path="m624,110l,110r,21l624,131r,-21xm1498,110r-623,l875,131r623,l1498,110xe" fillcolor="black" stroked="f">
              <v:stroke joinstyle="round"/>
              <v:formulas/>
              <v:path arrowok="t" o:connecttype="segments"/>
            </v:shape>
            <v:shape id="_x0000_s1039" style="position:absolute;left:-1;top:90;width:896;height:128" coordorigin=",90" coordsize="896,128" o:spt="100" adj="0,,0" path="m20,109l,90r,40l20,109xm749,191l668,110r-27,l749,218r,-27xm895,109l875,90r,40l895,109xe" fillcolor="#4a4a4a" stroked="f">
              <v:stroke joinstyle="round"/>
              <v:formulas/>
              <v:path arrowok="t" o:connecttype="segments"/>
            </v:shape>
            <v:shape id="_x0000_s1038" style="position:absolute;left:-1;top:90;width:1498;height:20" coordorigin=",90" coordsize="1498,20" o:spt="100" adj="0,,0" path="m624,90l,90r,20l624,110r,-20xm1498,90r-623,l875,110r623,l1498,90xe" fillcolor="#d6d6d6" stroked="f">
              <v:stroke joinstyle="round"/>
              <v:formulas/>
              <v:path arrowok="t" o:connecttype="segments"/>
            </v:shape>
            <v:shape id="_x0000_s1037" type="#_x0000_t75" style="position:absolute;left:641;width:217;height:110">
              <v:imagedata r:id="rId8" o:title=""/>
            </v:shape>
            <v:shape id="_x0000_s1036" style="position:absolute;left:603;top:90;width:896;height:40" coordorigin="603,90" coordsize="896,40" o:spt="100" adj="0,,0" path="m624,90r-21,19l624,130r,-40xm1498,90r-18,19l1498,130r,-40xe" fillcolor="#bdbdb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55F8" w:rsidRDefault="00F655F8">
      <w:pPr>
        <w:rPr>
          <w:sz w:val="20"/>
        </w:rPr>
      </w:pPr>
    </w:p>
    <w:p w:rsidR="00F655F8" w:rsidRDefault="00F655F8">
      <w:pPr>
        <w:spacing w:before="3"/>
        <w:rPr>
          <w:sz w:val="19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662"/>
        <w:gridCol w:w="8272"/>
      </w:tblGrid>
      <w:tr w:rsidR="00F655F8">
        <w:trPr>
          <w:trHeight w:val="1268"/>
        </w:trPr>
        <w:tc>
          <w:tcPr>
            <w:tcW w:w="1662" w:type="dxa"/>
          </w:tcPr>
          <w:p w:rsidR="00F655F8" w:rsidRDefault="00F655F8">
            <w:pPr>
              <w:pStyle w:val="TableParagraph"/>
              <w:rPr>
                <w:sz w:val="24"/>
              </w:rPr>
            </w:pPr>
          </w:p>
        </w:tc>
        <w:tc>
          <w:tcPr>
            <w:tcW w:w="8272" w:type="dxa"/>
          </w:tcPr>
          <w:p w:rsidR="00F655F8" w:rsidRDefault="00613DF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Modello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–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termine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lung</w:t>
              </w:r>
            </w:hyperlink>
            <w:r>
              <w:rPr>
                <w:sz w:val="24"/>
              </w:rPr>
              <w:t>o</w:t>
            </w:r>
          </w:p>
          <w:p w:rsidR="00F655F8" w:rsidRDefault="00613DF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Modello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–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termine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breve</w:t>
              </w:r>
            </w:hyperlink>
          </w:p>
          <w:p w:rsidR="00F655F8" w:rsidRDefault="00613DFE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parziale</w:t>
            </w:r>
          </w:p>
        </w:tc>
      </w:tr>
      <w:tr w:rsidR="00F655F8">
        <w:trPr>
          <w:trHeight w:val="5444"/>
        </w:trPr>
        <w:tc>
          <w:tcPr>
            <w:tcW w:w="1662" w:type="dxa"/>
          </w:tcPr>
          <w:p w:rsidR="00F655F8" w:rsidRDefault="00F655F8">
            <w:pPr>
              <w:pStyle w:val="TableParagraph"/>
              <w:spacing w:before="7"/>
              <w:rPr>
                <w:sz w:val="38"/>
              </w:rPr>
            </w:pPr>
          </w:p>
          <w:p w:rsidR="00F655F8" w:rsidRDefault="00613DFE">
            <w:pPr>
              <w:pStyle w:val="TableParagraph"/>
              <w:spacing w:before="1"/>
              <w:ind w:left="231" w:right="63" w:hanging="32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Cosa allegare</w:t>
            </w:r>
            <w:r>
              <w:rPr>
                <w:b/>
                <w:color w:val="2D74B5"/>
                <w:spacing w:val="-58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alla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richiesta</w:t>
            </w:r>
          </w:p>
        </w:tc>
        <w:tc>
          <w:tcPr>
            <w:tcW w:w="8272" w:type="dxa"/>
          </w:tcPr>
          <w:p w:rsidR="00F655F8" w:rsidRDefault="00F655F8">
            <w:pPr>
              <w:pStyle w:val="TableParagraph"/>
              <w:spacing w:before="3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Notifiche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decorso "termine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breve"</w:t>
            </w:r>
            <w:r>
              <w:rPr>
                <w:sz w:val="24"/>
              </w:rPr>
              <w:t>:</w:t>
            </w:r>
          </w:p>
          <w:p w:rsidR="00F655F8" w:rsidRDefault="00613DFE">
            <w:pPr>
              <w:pStyle w:val="TableParagraph"/>
              <w:ind w:left="84" w:right="202"/>
              <w:jc w:val="both"/>
              <w:rPr>
                <w:sz w:val="24"/>
              </w:rPr>
            </w:pPr>
            <w:r>
              <w:rPr>
                <w:sz w:val="24"/>
              </w:rPr>
              <w:t>ai fini del rilascio della certificazione per decorso del c.d.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termine breve </w:t>
            </w:r>
            <w:r>
              <w:rPr>
                <w:sz w:val="24"/>
              </w:rPr>
              <w:t>(artt.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inoltrata telematicamente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F655F8" w:rsidRDefault="00F655F8">
            <w:pPr>
              <w:pStyle w:val="TableParagraph"/>
              <w:spacing w:before="5"/>
              <w:rPr>
                <w:sz w:val="24"/>
              </w:rPr>
            </w:pPr>
          </w:p>
          <w:p w:rsidR="00F655F8" w:rsidRDefault="00613DFE">
            <w:pPr>
              <w:pStyle w:val="TableParagraph"/>
              <w:spacing w:line="274" w:lineRule="exact"/>
              <w:ind w:lef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notifica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sentenza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 in causa:</w:t>
            </w:r>
          </w:p>
          <w:p w:rsidR="00F655F8" w:rsidRDefault="00613DF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in caso di notifica del provvedimento effettuata in proprio dall'avvocato a mezzo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pec, il file relativo al messaggio di trasmissione telematica, provvedimento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 d’Appello e relazione telematica di notifica a tutti i destinatari nei confronti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r>
              <w:rPr>
                <w:sz w:val="24"/>
              </w:rPr>
              <w:t>quali si chiede la certificazione di passaggio in giudicato e, inoltre, attestazione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conformità firmata digitalmente dall’avvocato che richiami i suddetti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documenti.</w:t>
            </w:r>
          </w:p>
          <w:p w:rsidR="00F655F8" w:rsidRDefault="00613DFE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in caso di notifica del provvedimento non effettuata a mezzo pec, il file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cartoline di spedizione postale attestanti l’avvenuta notifica, ed attestazione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dall'avvocato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documenti, ai sensi degli artt. 16 decies e 16 undecies, commi 2 e 3, del 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179/2012.</w:t>
            </w:r>
          </w:p>
        </w:tc>
      </w:tr>
      <w:tr w:rsidR="00F655F8">
        <w:trPr>
          <w:trHeight w:val="4212"/>
        </w:trPr>
        <w:tc>
          <w:tcPr>
            <w:tcW w:w="1662" w:type="dxa"/>
          </w:tcPr>
          <w:p w:rsidR="00F655F8" w:rsidRDefault="00F655F8">
            <w:pPr>
              <w:pStyle w:val="TableParagraph"/>
              <w:spacing w:before="6"/>
              <w:rPr>
                <w:sz w:val="26"/>
              </w:rPr>
            </w:pPr>
          </w:p>
          <w:p w:rsidR="00F655F8" w:rsidRDefault="00613DFE">
            <w:pPr>
              <w:pStyle w:val="TableParagraph"/>
              <w:ind w:left="589" w:right="180" w:hanging="274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Pagamento</w:t>
            </w:r>
            <w:r>
              <w:rPr>
                <w:b/>
                <w:color w:val="2D74B5"/>
                <w:w w:val="99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diritti</w:t>
            </w:r>
          </w:p>
        </w:tc>
        <w:tc>
          <w:tcPr>
            <w:tcW w:w="8272" w:type="dxa"/>
          </w:tcPr>
          <w:p w:rsidR="00F655F8" w:rsidRDefault="00F655F8">
            <w:pPr>
              <w:pStyle w:val="TableParagraph"/>
              <w:spacing w:before="1"/>
              <w:rPr>
                <w:sz w:val="26"/>
              </w:rPr>
            </w:pPr>
          </w:p>
          <w:p w:rsidR="00F655F8" w:rsidRDefault="00613DFE">
            <w:pPr>
              <w:pStyle w:val="TableParagraph"/>
              <w:spacing w:before="1"/>
              <w:ind w:left="84" w:right="210"/>
              <w:jc w:val="both"/>
              <w:rPr>
                <w:sz w:val="24"/>
              </w:rPr>
            </w:pPr>
            <w:r>
              <w:rPr>
                <w:sz w:val="24"/>
              </w:rPr>
              <w:t>Salvi i casi di esenzione, ai fini della produzione della certificazione è necessario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pagati i </w:t>
            </w:r>
            <w:r>
              <w:rPr>
                <w:b/>
                <w:sz w:val="24"/>
              </w:rPr>
              <w:t>diritti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 w:rsidR="00BE377C">
              <w:rPr>
                <w:b/>
                <w:sz w:val="24"/>
              </w:rPr>
              <w:t>92</w:t>
            </w:r>
            <w:bookmarkStart w:id="0" w:name="_GoBack"/>
            <w:bookmarkEnd w:id="0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provvedere:</w:t>
            </w:r>
          </w:p>
          <w:p w:rsidR="00F655F8" w:rsidRDefault="00613DFE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mediamente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telematico;</w:t>
            </w:r>
          </w:p>
          <w:p w:rsidR="00F655F8" w:rsidRDefault="00613DFE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before="3" w:line="23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soltanto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caso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problemi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tecnici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permettono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telematico,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mediante Mod.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F23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marca/Lottomatica</w:t>
            </w:r>
          </w:p>
          <w:p w:rsidR="00F655F8" w:rsidRDefault="00613DFE">
            <w:pPr>
              <w:pStyle w:val="TableParagraph"/>
              <w:spacing w:before="1"/>
              <w:ind w:left="84" w:right="201"/>
              <w:jc w:val="both"/>
              <w:rPr>
                <w:sz w:val="24"/>
              </w:rPr>
            </w:pPr>
            <w:r>
              <w:rPr>
                <w:sz w:val="24"/>
              </w:rPr>
              <w:t>Alla richiesta sarà pertanto necessario allegare la ricevuta telematica (ovvero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Mod. F23) attestante l'avvenuto pagamento, altrimenti il deposito verrà rifiutato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285, c.4, DPR 115/2002).</w:t>
            </w:r>
          </w:p>
          <w:p w:rsidR="00F655F8" w:rsidRDefault="00613DFE">
            <w:pPr>
              <w:pStyle w:val="TableParagraph"/>
              <w:ind w:left="84" w:right="203"/>
              <w:jc w:val="both"/>
              <w:rPr>
                <w:sz w:val="24"/>
              </w:rPr>
            </w:pPr>
            <w:r>
              <w:rPr>
                <w:sz w:val="24"/>
              </w:rPr>
              <w:t>In caso di pagamento con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marca/Lottomatica </w:t>
            </w:r>
            <w:r>
              <w:rPr>
                <w:sz w:val="24"/>
              </w:rPr>
              <w:t>è necessario alle</w:t>
            </w:r>
            <w:r>
              <w:rPr>
                <w:sz w:val="24"/>
              </w:rPr>
              <w:t>gare alla richiesta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scansionate.</w:t>
            </w:r>
          </w:p>
          <w:p w:rsidR="00F655F8" w:rsidRDefault="00613DFE">
            <w:pPr>
              <w:pStyle w:val="TableParagraph"/>
              <w:spacing w:before="1"/>
              <w:ind w:left="84" w:right="199"/>
              <w:jc w:val="both"/>
              <w:rPr>
                <w:sz w:val="24"/>
              </w:rPr>
            </w:pPr>
            <w:r>
              <w:rPr>
                <w:sz w:val="24"/>
              </w:rPr>
              <w:t>In tal caso la richiesta non potrà essere evasa finché le predette marche da bollo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saranno consegnate all'Ufficio copie (Cancelleria Centrale Corte d’Appello, 3°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lato 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Vittoria).</w:t>
            </w:r>
          </w:p>
        </w:tc>
      </w:tr>
      <w:tr w:rsidR="00F655F8">
        <w:trPr>
          <w:trHeight w:val="1131"/>
        </w:trPr>
        <w:tc>
          <w:tcPr>
            <w:tcW w:w="1662" w:type="dxa"/>
          </w:tcPr>
          <w:p w:rsidR="00F655F8" w:rsidRDefault="00F655F8">
            <w:pPr>
              <w:pStyle w:val="TableParagraph"/>
              <w:spacing w:before="4"/>
              <w:rPr>
                <w:sz w:val="26"/>
              </w:rPr>
            </w:pPr>
          </w:p>
          <w:p w:rsidR="00F655F8" w:rsidRDefault="00613DFE">
            <w:pPr>
              <w:pStyle w:val="TableParagraph"/>
              <w:ind w:left="342" w:right="206" w:firstLine="153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Attività</w:t>
            </w:r>
            <w:r>
              <w:rPr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dell'ufficio</w:t>
            </w:r>
          </w:p>
        </w:tc>
        <w:tc>
          <w:tcPr>
            <w:tcW w:w="8272" w:type="dxa"/>
          </w:tcPr>
          <w:p w:rsidR="00F655F8" w:rsidRDefault="00F655F8">
            <w:pPr>
              <w:pStyle w:val="TableParagraph"/>
              <w:spacing w:before="7"/>
              <w:rPr>
                <w:sz w:val="24"/>
              </w:rPr>
            </w:pPr>
          </w:p>
          <w:p w:rsidR="00F655F8" w:rsidRDefault="00613DFE">
            <w:pPr>
              <w:pStyle w:val="TableParagraph"/>
              <w:spacing w:line="270" w:lineRule="atLeast"/>
              <w:ind w:left="84" w:right="2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prodotta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siano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decorsi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giorni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previsto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l'impugnazione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(entro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quali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Corte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potrebbe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avere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notizia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</w:p>
        </w:tc>
      </w:tr>
    </w:tbl>
    <w:p w:rsidR="00F655F8" w:rsidRDefault="00F655F8">
      <w:pPr>
        <w:spacing w:line="270" w:lineRule="atLeast"/>
        <w:jc w:val="both"/>
        <w:rPr>
          <w:sz w:val="24"/>
        </w:rPr>
        <w:sectPr w:rsidR="00F655F8">
          <w:pgSz w:w="11910" w:h="16840"/>
          <w:pgMar w:top="2320" w:right="820" w:bottom="1200" w:left="840" w:header="708" w:footer="1003" w:gutter="0"/>
          <w:cols w:space="720"/>
        </w:sectPr>
      </w:pPr>
    </w:p>
    <w:p w:rsidR="00F655F8" w:rsidRDefault="00613DFE">
      <w:pPr>
        <w:rPr>
          <w:sz w:val="20"/>
        </w:rPr>
      </w:pPr>
      <w:r>
        <w:pict>
          <v:group id="_x0000_s1028" style="position:absolute;margin-left:260.65pt;margin-top:129.85pt;width:44.8pt;height:10.9pt;z-index:-15845888;mso-position-horizontal-relative:page;mso-position-vertical-relative:page" coordorigin="5213,2597" coordsize="896,218">
            <v:shape id="_x0000_s1034" type="#_x0000_t75" style="position:absolute;left:5854;top:2597;width:217;height:218">
              <v:imagedata r:id="rId7" o:title=""/>
            </v:shape>
            <v:rect id="_x0000_s1033" style="position:absolute;left:5213;top:2707;width:624;height:21" fillcolor="black" stroked="f"/>
            <v:shape id="_x0000_s1032" style="position:absolute;left:5212;top:2687;width:750;height:128" coordorigin="5213,2687" coordsize="750,128" o:spt="100" adj="0,,0" path="m5233,2706r-20,-19l5213,2727r20,-21xm5962,2788r-81,-81l5854,2707r108,108l5962,2788xe" fillcolor="#4a4a4a" stroked="f">
              <v:stroke joinstyle="round"/>
              <v:formulas/>
              <v:path arrowok="t" o:connecttype="segments"/>
            </v:shape>
            <v:rect id="_x0000_s1031" style="position:absolute;left:5213;top:2687;width:624;height:20" fillcolor="#d6d6d6" stroked="f"/>
            <v:shape id="_x0000_s1030" style="position:absolute;left:6088;top:2687;width:21;height:40" coordorigin="6088,2687" coordsize="21,40" path="m6088,2687r,40l6108,2706r-20,-19xe" fillcolor="#4a4a4a" stroked="f">
              <v:path arrowok="t"/>
            </v:shape>
            <v:shape id="_x0000_s1029" type="#_x0000_t75" style="position:absolute;left:5854;top:2597;width:217;height:110">
              <v:imagedata r:id="rId8" o:title=""/>
            </v:shape>
            <w10:wrap anchorx="page" anchory="page"/>
          </v:group>
        </w:pict>
      </w:r>
      <w:r>
        <w:pict>
          <v:shape id="_x0000_s1027" style="position:absolute;margin-left:290.8pt;margin-top:134.35pt;width:1.05pt;height:2pt;z-index:15731200;mso-position-horizontal-relative:page;mso-position-vertical-relative:page" coordorigin="5816,2687" coordsize="21,40" path="m5837,2687r-21,19l5837,2727r,-40xe" fillcolor="#bdbdbd" stroked="f">
            <v:path arrowok="t"/>
            <w10:wrap anchorx="page" anchory="page"/>
          </v:shape>
        </w:pict>
      </w:r>
      <w:r>
        <w:pict>
          <v:shape id="_x0000_s1026" style="position:absolute;margin-left:334.65pt;margin-top:134.35pt;width:.95pt;height:2pt;z-index:15731712;mso-position-horizontal-relative:page;mso-position-vertical-relative:page" coordorigin="6693,2687" coordsize="19,40" path="m6711,2687r-18,19l6711,2727r,-40xe" fillcolor="#bdbdbd" stroked="f">
            <v:path arrowok="t"/>
            <w10:wrap anchorx="page" anchory="page"/>
          </v:shape>
        </w:pict>
      </w:r>
    </w:p>
    <w:p w:rsidR="00F655F8" w:rsidRDefault="00F655F8">
      <w:pPr>
        <w:spacing w:before="2"/>
        <w:rPr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754"/>
        <w:gridCol w:w="8239"/>
      </w:tblGrid>
      <w:tr w:rsidR="00F655F8">
        <w:trPr>
          <w:trHeight w:val="1547"/>
        </w:trPr>
        <w:tc>
          <w:tcPr>
            <w:tcW w:w="1754" w:type="dxa"/>
          </w:tcPr>
          <w:p w:rsidR="00F655F8" w:rsidRDefault="00F655F8">
            <w:pPr>
              <w:pStyle w:val="TableParagraph"/>
              <w:rPr>
                <w:sz w:val="24"/>
              </w:rPr>
            </w:pPr>
          </w:p>
        </w:tc>
        <w:tc>
          <w:tcPr>
            <w:tcW w:w="8239" w:type="dxa"/>
          </w:tcPr>
          <w:p w:rsidR="00F655F8" w:rsidRDefault="00F655F8">
            <w:pPr>
              <w:pStyle w:val="TableParagraph"/>
              <w:spacing w:before="8"/>
              <w:rPr>
                <w:sz w:val="23"/>
              </w:rPr>
            </w:pPr>
          </w:p>
          <w:p w:rsidR="00F655F8" w:rsidRDefault="00613DFE">
            <w:pPr>
              <w:pStyle w:val="TableParagraph"/>
              <w:spacing w:line="27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impugnazioni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tempestivamente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proposte).</w:t>
            </w:r>
          </w:p>
          <w:p w:rsidR="00F655F8" w:rsidRDefault="00613DFE">
            <w:pPr>
              <w:pStyle w:val="TableParagraph"/>
              <w:ind w:left="54" w:right="309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fascicolo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causa.</w:t>
            </w:r>
          </w:p>
        </w:tc>
      </w:tr>
      <w:tr w:rsidR="00F655F8">
        <w:trPr>
          <w:trHeight w:val="1992"/>
        </w:trPr>
        <w:tc>
          <w:tcPr>
            <w:tcW w:w="1754" w:type="dxa"/>
          </w:tcPr>
          <w:p w:rsidR="00F655F8" w:rsidRDefault="00F655F8">
            <w:pPr>
              <w:pStyle w:val="TableParagraph"/>
              <w:spacing w:before="4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293" w:right="146" w:firstLine="1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Poteri di</w:t>
            </w:r>
            <w:r>
              <w:rPr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autentica</w:t>
            </w:r>
            <w:r>
              <w:rPr>
                <w:b/>
                <w:color w:val="2D74B5"/>
                <w:spacing w:val="-1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del</w:t>
            </w:r>
            <w:r>
              <w:rPr>
                <w:b/>
                <w:color w:val="2D74B5"/>
                <w:spacing w:val="-5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difensore</w:t>
            </w:r>
          </w:p>
        </w:tc>
        <w:tc>
          <w:tcPr>
            <w:tcW w:w="8239" w:type="dxa"/>
          </w:tcPr>
          <w:p w:rsidR="00F655F8" w:rsidRDefault="00F655F8">
            <w:pPr>
              <w:pStyle w:val="TableParagraph"/>
              <w:spacing w:before="4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54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 ogni caso è compito del difensore collazionare e certificare la conformità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delle copie estratte dal fascicolo informatico relative alla SENTENZA e 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PASSAGGIO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GIUDICATO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F655F8" w:rsidRDefault="00613DFE">
            <w:pPr>
              <w:pStyle w:val="TableParagraph"/>
              <w:spacing w:before="1"/>
              <w:ind w:left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dell'art. 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 D.L.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18.10.2012, N. 179</w:t>
            </w:r>
          </w:p>
        </w:tc>
      </w:tr>
      <w:tr w:rsidR="00F655F8">
        <w:trPr>
          <w:trHeight w:val="2267"/>
        </w:trPr>
        <w:tc>
          <w:tcPr>
            <w:tcW w:w="1754" w:type="dxa"/>
          </w:tcPr>
          <w:p w:rsidR="00F655F8" w:rsidRDefault="00F655F8">
            <w:pPr>
              <w:pStyle w:val="TableParagraph"/>
              <w:spacing w:before="4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517" w:right="309" w:hanging="39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Richiesta</w:t>
            </w:r>
            <w:r>
              <w:rPr>
                <w:b/>
                <w:color w:val="2D74B5"/>
                <w:spacing w:val="-58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cartacea</w:t>
            </w:r>
          </w:p>
        </w:tc>
        <w:tc>
          <w:tcPr>
            <w:tcW w:w="8239" w:type="dxa"/>
          </w:tcPr>
          <w:p w:rsidR="00F655F8" w:rsidRDefault="00F655F8">
            <w:pPr>
              <w:pStyle w:val="TableParagraph"/>
              <w:spacing w:before="11"/>
              <w:rPr>
                <w:sz w:val="37"/>
              </w:rPr>
            </w:pPr>
          </w:p>
          <w:p w:rsidR="00F655F8" w:rsidRDefault="00613DFE">
            <w:pPr>
              <w:pStyle w:val="TableParagraph"/>
              <w:ind w:left="54" w:right="200"/>
              <w:jc w:val="both"/>
              <w:rPr>
                <w:sz w:val="24"/>
              </w:rPr>
            </w:pPr>
            <w:r>
              <w:rPr>
                <w:sz w:val="24"/>
              </w:rPr>
              <w:t>In via alternativa, l’avvocato potrà presentare nel pertinente fascicolo informatico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 di rilascio della certificazione di passaggio in giudicato su copia cartacea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provvedimento giurisdizionale, la quale gli sarà consegnata con le modalità già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tramite PCT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 ricevute xml.</w:t>
            </w:r>
          </w:p>
        </w:tc>
      </w:tr>
      <w:tr w:rsidR="00F655F8">
        <w:trPr>
          <w:trHeight w:val="1286"/>
        </w:trPr>
        <w:tc>
          <w:tcPr>
            <w:tcW w:w="1754" w:type="dxa"/>
          </w:tcPr>
          <w:p w:rsidR="00F655F8" w:rsidRDefault="00F655F8">
            <w:pPr>
              <w:pStyle w:val="TableParagraph"/>
              <w:spacing w:before="4"/>
              <w:rPr>
                <w:sz w:val="38"/>
              </w:rPr>
            </w:pPr>
          </w:p>
          <w:p w:rsidR="00F655F8" w:rsidRDefault="00613DFE">
            <w:pPr>
              <w:pStyle w:val="TableParagraph"/>
              <w:ind w:left="678" w:right="35" w:hanging="479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Richiesta della</w:t>
            </w:r>
            <w:r>
              <w:rPr>
                <w:b/>
                <w:color w:val="2D74B5"/>
                <w:spacing w:val="-5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parte</w:t>
            </w:r>
          </w:p>
        </w:tc>
        <w:tc>
          <w:tcPr>
            <w:tcW w:w="8239" w:type="dxa"/>
          </w:tcPr>
          <w:p w:rsidR="00F655F8" w:rsidRDefault="00F655F8">
            <w:pPr>
              <w:pStyle w:val="TableParagraph"/>
              <w:rPr>
                <w:sz w:val="26"/>
              </w:rPr>
            </w:pPr>
          </w:p>
          <w:p w:rsidR="00F655F8" w:rsidRDefault="00613DFE">
            <w:pPr>
              <w:pStyle w:val="TableParagraph"/>
              <w:spacing w:before="159"/>
              <w:ind w:left="5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personalmente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delegata)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effettuerà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</w:p>
          <w:p w:rsidR="00F655F8" w:rsidRDefault="00613DFE">
            <w:pPr>
              <w:pStyle w:val="TableParagraph"/>
              <w:tabs>
                <w:tab w:val="left" w:pos="332"/>
                <w:tab w:val="left" w:pos="1115"/>
                <w:tab w:val="left" w:pos="2420"/>
                <w:tab w:val="left" w:pos="3391"/>
                <w:tab w:val="left" w:pos="4413"/>
                <w:tab w:val="left" w:pos="5226"/>
                <w:tab w:val="left" w:pos="5557"/>
                <w:tab w:val="left" w:pos="5955"/>
                <w:tab w:val="left" w:pos="6912"/>
              </w:tabs>
              <w:spacing w:line="270" w:lineRule="atLeast"/>
              <w:ind w:left="54" w:right="3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canali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tradizionali</w:t>
            </w:r>
            <w:r>
              <w:rPr>
                <w:sz w:val="24"/>
              </w:rPr>
              <w:tab/>
              <w:t>(tramite</w:t>
            </w:r>
            <w:r>
              <w:rPr>
                <w:sz w:val="24"/>
              </w:rPr>
              <w:tab/>
              <w:t>richiesta</w:t>
            </w:r>
            <w:r>
              <w:rPr>
                <w:sz w:val="24"/>
              </w:rPr>
              <w:tab/>
              <w:t>online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persona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prendendo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appuntamento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centrale).</w:t>
            </w:r>
          </w:p>
        </w:tc>
      </w:tr>
    </w:tbl>
    <w:p w:rsidR="00613DFE" w:rsidRDefault="00613DFE"/>
    <w:sectPr w:rsidR="00613DFE">
      <w:pgSz w:w="11910" w:h="16840"/>
      <w:pgMar w:top="2320" w:right="820" w:bottom="1200" w:left="84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FE" w:rsidRDefault="00613DFE">
      <w:r>
        <w:separator/>
      </w:r>
    </w:p>
  </w:endnote>
  <w:endnote w:type="continuationSeparator" w:id="0">
    <w:p w:rsidR="00613DFE" w:rsidRDefault="006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F8" w:rsidRDefault="00613DFE">
    <w:pPr>
      <w:pStyle w:val="Corpotesto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55pt;margin-top:780.8pt;width:49.15pt;height:13.05pt;z-index:-15846912;mso-position-horizontal-relative:page;mso-position-vertical-relative:page" filled="f" stroked="f">
          <v:textbox inset="0,0,0,0">
            <w:txbxContent>
              <w:p w:rsidR="00F655F8" w:rsidRDefault="00613DFE">
                <w:pPr>
                  <w:spacing w:line="245" w:lineRule="exact"/>
                  <w:ind w:left="20"/>
                  <w:rPr>
                    <w:rFonts w:ascii="Calibri"/>
                    <w:b/>
                    <w:i/>
                  </w:rPr>
                </w:pPr>
                <w:r>
                  <w:rPr>
                    <w:rFonts w:ascii="Calibri"/>
                    <w:i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  <w:b/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a</w:t>
                </w:r>
                <w:r>
                  <w:rPr>
                    <w:rFonts w:asci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  <w:i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FE" w:rsidRDefault="00613DFE">
      <w:r>
        <w:separator/>
      </w:r>
    </w:p>
  </w:footnote>
  <w:footnote w:type="continuationSeparator" w:id="0">
    <w:p w:rsidR="00613DFE" w:rsidRDefault="0061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F8" w:rsidRDefault="00613DFE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3555365</wp:posOffset>
          </wp:positionH>
          <wp:positionV relativeFrom="page">
            <wp:posOffset>449579</wp:posOffset>
          </wp:positionV>
          <wp:extent cx="588645" cy="6394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4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55pt;margin-top:98.2pt;width:237.95pt;height:19.7pt;z-index:-15847424;mso-position-horizontal-relative:page;mso-position-vertical-relative:page" filled="f" stroked="f">
          <v:textbox inset="0,0,0,0">
            <w:txbxContent>
              <w:p w:rsidR="00F655F8" w:rsidRDefault="00613DFE">
                <w:pPr>
                  <w:pStyle w:val="Corpotesto"/>
                  <w:spacing w:before="5"/>
                  <w:ind w:left="20"/>
                </w:pPr>
                <w:r>
                  <w:rPr>
                    <w:color w:val="365F91"/>
                  </w:rPr>
                  <w:t>CORTE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D’APPELLO DI</w:t>
                </w:r>
                <w:r>
                  <w:rPr>
                    <w:color w:val="365F91"/>
                    <w:spacing w:val="-2"/>
                  </w:rPr>
                  <w:t xml:space="preserve"> </w:t>
                </w:r>
                <w:r>
                  <w:rPr>
                    <w:color w:val="365F91"/>
                  </w:rPr>
                  <w:t>MILANO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2CCD"/>
    <w:multiLevelType w:val="hybridMultilevel"/>
    <w:tmpl w:val="BFF80DE6"/>
    <w:lvl w:ilvl="0" w:tplc="A6F21A70">
      <w:numFmt w:val="bullet"/>
      <w:lvlText w:val="-"/>
      <w:lvlJc w:val="left"/>
      <w:pPr>
        <w:ind w:left="8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A762780">
      <w:numFmt w:val="bullet"/>
      <w:lvlText w:val="•"/>
      <w:lvlJc w:val="left"/>
      <w:pPr>
        <w:ind w:left="899" w:hanging="149"/>
      </w:pPr>
      <w:rPr>
        <w:rFonts w:hint="default"/>
        <w:lang w:val="it-IT" w:eastAsia="en-US" w:bidi="ar-SA"/>
      </w:rPr>
    </w:lvl>
    <w:lvl w:ilvl="2" w:tplc="E362D31A">
      <w:numFmt w:val="bullet"/>
      <w:lvlText w:val="•"/>
      <w:lvlJc w:val="left"/>
      <w:pPr>
        <w:ind w:left="1718" w:hanging="149"/>
      </w:pPr>
      <w:rPr>
        <w:rFonts w:hint="default"/>
        <w:lang w:val="it-IT" w:eastAsia="en-US" w:bidi="ar-SA"/>
      </w:rPr>
    </w:lvl>
    <w:lvl w:ilvl="3" w:tplc="05B8D4E2">
      <w:numFmt w:val="bullet"/>
      <w:lvlText w:val="•"/>
      <w:lvlJc w:val="left"/>
      <w:pPr>
        <w:ind w:left="2537" w:hanging="149"/>
      </w:pPr>
      <w:rPr>
        <w:rFonts w:hint="default"/>
        <w:lang w:val="it-IT" w:eastAsia="en-US" w:bidi="ar-SA"/>
      </w:rPr>
    </w:lvl>
    <w:lvl w:ilvl="4" w:tplc="72AA7D24">
      <w:numFmt w:val="bullet"/>
      <w:lvlText w:val="•"/>
      <w:lvlJc w:val="left"/>
      <w:pPr>
        <w:ind w:left="3356" w:hanging="149"/>
      </w:pPr>
      <w:rPr>
        <w:rFonts w:hint="default"/>
        <w:lang w:val="it-IT" w:eastAsia="en-US" w:bidi="ar-SA"/>
      </w:rPr>
    </w:lvl>
    <w:lvl w:ilvl="5" w:tplc="4AB8FD9A">
      <w:numFmt w:val="bullet"/>
      <w:lvlText w:val="•"/>
      <w:lvlJc w:val="left"/>
      <w:pPr>
        <w:ind w:left="4176" w:hanging="149"/>
      </w:pPr>
      <w:rPr>
        <w:rFonts w:hint="default"/>
        <w:lang w:val="it-IT" w:eastAsia="en-US" w:bidi="ar-SA"/>
      </w:rPr>
    </w:lvl>
    <w:lvl w:ilvl="6" w:tplc="9BE4FAA2">
      <w:numFmt w:val="bullet"/>
      <w:lvlText w:val="•"/>
      <w:lvlJc w:val="left"/>
      <w:pPr>
        <w:ind w:left="4995" w:hanging="149"/>
      </w:pPr>
      <w:rPr>
        <w:rFonts w:hint="default"/>
        <w:lang w:val="it-IT" w:eastAsia="en-US" w:bidi="ar-SA"/>
      </w:rPr>
    </w:lvl>
    <w:lvl w:ilvl="7" w:tplc="BE323852">
      <w:numFmt w:val="bullet"/>
      <w:lvlText w:val="•"/>
      <w:lvlJc w:val="left"/>
      <w:pPr>
        <w:ind w:left="5814" w:hanging="149"/>
      </w:pPr>
      <w:rPr>
        <w:rFonts w:hint="default"/>
        <w:lang w:val="it-IT" w:eastAsia="en-US" w:bidi="ar-SA"/>
      </w:rPr>
    </w:lvl>
    <w:lvl w:ilvl="8" w:tplc="FAD21194">
      <w:numFmt w:val="bullet"/>
      <w:lvlText w:val="•"/>
      <w:lvlJc w:val="left"/>
      <w:pPr>
        <w:ind w:left="6633" w:hanging="149"/>
      </w:pPr>
      <w:rPr>
        <w:rFonts w:hint="default"/>
        <w:lang w:val="it-IT" w:eastAsia="en-US" w:bidi="ar-SA"/>
      </w:rPr>
    </w:lvl>
  </w:abstractNum>
  <w:abstractNum w:abstractNumId="1" w15:restartNumberingAfterBreak="0">
    <w:nsid w:val="45824590"/>
    <w:multiLevelType w:val="hybridMultilevel"/>
    <w:tmpl w:val="AB4C2CD2"/>
    <w:lvl w:ilvl="0" w:tplc="B8004C92">
      <w:numFmt w:val="bullet"/>
      <w:lvlText w:val="-"/>
      <w:lvlJc w:val="left"/>
      <w:pPr>
        <w:ind w:left="80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BA4520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2" w:tplc="36E2C418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3" w:tplc="83A0FBDA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4" w:tplc="6252509A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5" w:tplc="A93CCD8A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6" w:tplc="C5F4B7AE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7" w:tplc="3E2A5F86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8" w:tplc="ECE4811A">
      <w:numFmt w:val="bullet"/>
      <w:lvlText w:val="•"/>
      <w:lvlJc w:val="left"/>
      <w:pPr>
        <w:ind w:left="67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38F641A"/>
    <w:multiLevelType w:val="hybridMultilevel"/>
    <w:tmpl w:val="10BEBEAC"/>
    <w:lvl w:ilvl="0" w:tplc="4CA8181E">
      <w:start w:val="1"/>
      <w:numFmt w:val="decimal"/>
      <w:lvlText w:val="%1."/>
      <w:lvlJc w:val="left"/>
      <w:pPr>
        <w:ind w:left="7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E08275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B2F874A0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9DE6311E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B9660206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5" w:tplc="02A61CB2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6" w:tplc="32C4EF86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7" w:tplc="999EDBF4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8" w:tplc="BA5865B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8524C3A"/>
    <w:multiLevelType w:val="hybridMultilevel"/>
    <w:tmpl w:val="198ED338"/>
    <w:lvl w:ilvl="0" w:tplc="A4E08DB4">
      <w:start w:val="1"/>
      <w:numFmt w:val="decimal"/>
      <w:lvlText w:val="%1."/>
      <w:lvlJc w:val="left"/>
      <w:pPr>
        <w:ind w:left="7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3EE706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5C907F88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111A4E46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63D0B2FA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5" w:tplc="BED0C914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6" w:tplc="9B14E462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7" w:tplc="1834060E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8" w:tplc="BF943262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094387D"/>
    <w:multiLevelType w:val="hybridMultilevel"/>
    <w:tmpl w:val="A55C4790"/>
    <w:lvl w:ilvl="0" w:tplc="F37A501E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9ACBEA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2" w:tplc="4394024E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3" w:tplc="AA00334A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4" w:tplc="06DA5BD8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5" w:tplc="CE8EA79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6" w:tplc="DC068F4C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7" w:tplc="DE4CA952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8" w:tplc="51AC92B4">
      <w:numFmt w:val="bullet"/>
      <w:lvlText w:val="•"/>
      <w:lvlJc w:val="left"/>
      <w:pPr>
        <w:ind w:left="67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55F8"/>
    <w:rsid w:val="00613DFE"/>
    <w:rsid w:val="00BE377C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FE022B-ED12-4474-BC45-C7A8FAF4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ribunale.rimini.giustizia.it/altri_file/rich_telematica_mod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bunale.rimini.giustizia.it/altri_file/rich_telematica_mod_1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>Min. Giustizia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Conte</dc:creator>
  <cp:lastModifiedBy>Jackson Eva</cp:lastModifiedBy>
  <cp:revision>2</cp:revision>
  <dcterms:created xsi:type="dcterms:W3CDTF">2021-08-24T06:42:00Z</dcterms:created>
  <dcterms:modified xsi:type="dcterms:W3CDTF">2021-08-24T06:42:00Z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